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D57B67" w:rsidRDefault="003A4AFF" w:rsidP="00C73506">
      <w:pPr>
        <w:spacing w:line="480" w:lineRule="auto"/>
        <w:jc w:val="center"/>
      </w:pPr>
      <w:r>
        <w:t>Nursing Job Satisfaction: Data Analysis</w:t>
      </w:r>
    </w:p>
    <w:p w:rsidR="00C73506" w:rsidRDefault="00C73506" w:rsidP="00C73506">
      <w:pPr>
        <w:spacing w:line="480" w:lineRule="auto"/>
        <w:jc w:val="center"/>
      </w:pPr>
      <w:r>
        <w:t xml:space="preserve">Name </w:t>
      </w:r>
    </w:p>
    <w:p w:rsidR="00C73506" w:rsidRDefault="00C73506" w:rsidP="00C73506">
      <w:pPr>
        <w:spacing w:line="480" w:lineRule="auto"/>
        <w:jc w:val="center"/>
      </w:pPr>
      <w:r>
        <w:t>Institution</w:t>
      </w:r>
    </w:p>
    <w:p w:rsidR="00C73506" w:rsidRDefault="00C73506" w:rsidP="00C73506">
      <w:pPr>
        <w:spacing w:line="480" w:lineRule="auto"/>
        <w:jc w:val="center"/>
      </w:pPr>
      <w:r>
        <w:t>Date</w:t>
      </w: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r>
        <w:lastRenderedPageBreak/>
        <w:t>Nursing Job Satisfaction: Data Analysis</w:t>
      </w:r>
    </w:p>
    <w:p w:rsidR="003A4AFF" w:rsidRDefault="001F6BFE" w:rsidP="00C73506">
      <w:pPr>
        <w:spacing w:line="480" w:lineRule="auto"/>
        <w:ind w:firstLine="720"/>
      </w:pPr>
      <w:r>
        <w:t>The data collected from the study will be analyzed using quantitative</w:t>
      </w:r>
      <w:r w:rsidR="00C73506">
        <w:t xml:space="preserve"> approach</w:t>
      </w:r>
      <w:r>
        <w:t>. Quantitative techniques focus on objective measurements and the mathematical, statistical or numerical analysis of data gleaned from studies</w:t>
      </w:r>
      <w:r w:rsidR="00C73506">
        <w:t xml:space="preserve"> (Saunders et al., 2012)</w:t>
      </w:r>
      <w:r>
        <w:t xml:space="preserve">. Sometimes, the quantitative techniques can be applied when </w:t>
      </w:r>
      <w:r w:rsidR="008D1D38">
        <w:t>manipulating already existing data through computational approaches. In other words, a quantitative research emphasizes on garnering numerical data to explain a particular phenomenon or concern. In this research, the primary aim is to collect data based on the experiences of nurses from different fields.</w:t>
      </w:r>
    </w:p>
    <w:p w:rsidR="00892962" w:rsidRDefault="00892962" w:rsidP="00C73506">
      <w:pPr>
        <w:spacing w:line="480" w:lineRule="auto"/>
        <w:ind w:firstLine="720"/>
      </w:pPr>
      <w:r>
        <w:t xml:space="preserve">The first step of the quantitative analysis will entail the </w:t>
      </w:r>
      <w:r w:rsidR="00E54924">
        <w:t>descriptive</w:t>
      </w:r>
      <w:r>
        <w:t xml:space="preserve"> statistical analysis. The importance of this statistical approach is to summarize and describe the level of nurses’ satisfaction, job characteristics of the nurses, and demographics. The integration of descriptive will provide the idea of the distribution of data, test for outliers, and typos, and allow identification of relationships among variables, hence offering foundations for further statistical analysis</w:t>
      </w:r>
      <w:r w:rsidR="00C73506">
        <w:rPr>
          <w:noProof/>
        </w:rPr>
        <w:t xml:space="preserve"> (Robson, 2011)</w:t>
      </w:r>
      <w:r>
        <w:t xml:space="preserve">. </w:t>
      </w:r>
    </w:p>
    <w:p w:rsidR="008D31A4" w:rsidRDefault="00D4623B" w:rsidP="00C73506">
      <w:pPr>
        <w:spacing w:line="480" w:lineRule="auto"/>
        <w:ind w:firstLine="720"/>
      </w:pPr>
      <w:r>
        <w:t>The purpose of the research is to determine how different factors impact nursing job satisfaction. Usually, satisfaction of job is subjective; it varies among individuals. A lot of factors influence nurse perceptions on the job; this study aims at exploring individual perceptions of the nursing job</w:t>
      </w:r>
      <w:r w:rsidR="00C73506">
        <w:rPr>
          <w:noProof/>
        </w:rPr>
        <w:t xml:space="preserve"> (Saunders et al., 2012)</w:t>
      </w:r>
      <w:r>
        <w:t>. To achieve the objective, the research will examine the relationships between a number of independent variables and treat satisfaction as the dependent variable. A number of factors that are believed to impact satisfaction among nurses include: salaries and stress anxiety.</w:t>
      </w:r>
    </w:p>
    <w:p w:rsidR="00031F40" w:rsidRPr="00C73506" w:rsidRDefault="008D31A4" w:rsidP="00C73506">
      <w:pPr>
        <w:spacing w:line="480" w:lineRule="auto"/>
        <w:ind w:firstLine="720"/>
        <w:rPr>
          <w:b/>
          <w:bCs/>
        </w:rPr>
      </w:pPr>
      <w:r>
        <w:lastRenderedPageBreak/>
        <w:t xml:space="preserve">The data analysis for this research will adopt Chi-square to test independence between variables. It integrates four steps: developing research hypotheses, development of the analysis plan, </w:t>
      </w:r>
      <w:r w:rsidR="00031F40">
        <w:t xml:space="preserve">analyzing the data, and interpreting the results. </w:t>
      </w:r>
    </w:p>
    <w:p w:rsidR="00C73506" w:rsidRDefault="00C73506" w:rsidP="00C73506">
      <w:pPr>
        <w:spacing w:line="480" w:lineRule="auto"/>
        <w:jc w:val="center"/>
      </w:pPr>
      <w:r w:rsidRPr="000B3AF8">
        <w:rPr>
          <w:b/>
          <w:bCs/>
        </w:rPr>
        <w:t>Hypotheses</w:t>
      </w:r>
    </w:p>
    <w:p w:rsidR="00EA116A" w:rsidRDefault="006C04AF" w:rsidP="00C73506">
      <w:pPr>
        <w:spacing w:line="480" w:lineRule="auto"/>
        <w:ind w:firstLine="720"/>
      </w:pPr>
      <w:r>
        <w:t>Since the data available for analysis is categorical, this research will adopt Pearson’s Chi-square test to compare the independent variables with the dependent variable</w:t>
      </w:r>
      <w:r w:rsidR="00C73506">
        <w:rPr>
          <w:noProof/>
        </w:rPr>
        <w:t xml:space="preserve"> (Ling, 2008)</w:t>
      </w:r>
      <w:r>
        <w:t>. The research picked professional status and the level of income as independent variables in the study since the literature review revealed that they are among the factors contributing to the varying satisfaction levels in the nursing field</w:t>
      </w:r>
      <w:r w:rsidR="00EA116A">
        <w:t>or the following independent variables with satisfaction: professional status (attributed to autonomy) and salary. The study was guided by two alternative hypotheses and two null hypotheses</w:t>
      </w:r>
    </w:p>
    <w:p w:rsidR="00EA116A" w:rsidRDefault="00EA116A" w:rsidP="00C73506">
      <w:pPr>
        <w:spacing w:line="480" w:lineRule="auto"/>
      </w:pPr>
      <w:r>
        <w:t>H</w:t>
      </w:r>
      <w:r>
        <w:rPr>
          <w:vertAlign w:val="subscript"/>
        </w:rPr>
        <w:t>a</w:t>
      </w:r>
      <w:r>
        <w:t>1: professional position in a nursing position increases the job satisfaction of an individual.</w:t>
      </w:r>
    </w:p>
    <w:p w:rsidR="00413861" w:rsidRDefault="00EA116A" w:rsidP="00C73506">
      <w:pPr>
        <w:spacing w:line="480" w:lineRule="auto"/>
      </w:pPr>
      <w:r>
        <w:t>H</w:t>
      </w:r>
      <w:r>
        <w:rPr>
          <w:vertAlign w:val="subscript"/>
        </w:rPr>
        <w:t>0</w:t>
      </w:r>
      <w:r>
        <w:t>1: there is no significant relationship between professional status and job satisfaction in nursing.</w:t>
      </w:r>
    </w:p>
    <w:p w:rsidR="008D31A4" w:rsidRDefault="008D31A4" w:rsidP="00C73506">
      <w:pPr>
        <w:spacing w:line="480" w:lineRule="auto"/>
      </w:pPr>
      <w:r>
        <w:t>H</w:t>
      </w:r>
      <w:r>
        <w:rPr>
          <w:vertAlign w:val="subscript"/>
        </w:rPr>
        <w:t>a</w:t>
      </w:r>
      <w:r>
        <w:t>2: high income nurses are satisfied in the nursing jobs unlike the low-income nurses.</w:t>
      </w:r>
    </w:p>
    <w:p w:rsidR="008D31A4" w:rsidRDefault="008D31A4" w:rsidP="00C73506">
      <w:pPr>
        <w:spacing w:line="480" w:lineRule="auto"/>
      </w:pPr>
      <w:r>
        <w:t>H</w:t>
      </w:r>
      <w:r>
        <w:rPr>
          <w:vertAlign w:val="subscript"/>
        </w:rPr>
        <w:t>0</w:t>
      </w:r>
      <w:r>
        <w:t>2: there is no significant differences between the income level and satisfaction among nurses.</w:t>
      </w:r>
    </w:p>
    <w:p w:rsidR="006C04AF" w:rsidRDefault="006C04AF" w:rsidP="00C73506">
      <w:pPr>
        <w:spacing w:line="480" w:lineRule="auto"/>
        <w:ind w:firstLine="720"/>
      </w:pPr>
      <w:r>
        <w:t xml:space="preserve">Professional status in any field is influenced by a number of factors. First, tacit knowledge or education level. For the purpose of this research, professional status will be marked by the level of nurses. They will include: Nursing assistants (CNAs), licensed practical nurses (LPNs), registered nurses (RNs), and advanced practice registered nurses (APRNs). </w:t>
      </w:r>
      <w:r w:rsidR="00D37CE5">
        <w:t xml:space="preserve">Since there are four parts for professional status, the information will be classified as </w:t>
      </w:r>
      <w:r w:rsidR="008D31A4">
        <w:t xml:space="preserve">high professional </w:t>
      </w:r>
      <w:r w:rsidR="008D31A4">
        <w:lastRenderedPageBreak/>
        <w:t xml:space="preserve">status for APRNs and RNs, and low status for CNAs and LPNs. </w:t>
      </w:r>
      <w:r>
        <w:t xml:space="preserve">It is worth to mention that for the purpose of his research, professional status is directly related with a nurse autonomy. Therefore, the data collected by the research instrument will be analyzed to determine how a nurse’s autonomy affect the perception of satisfaction. </w:t>
      </w:r>
      <w:r w:rsidR="00D37CE5">
        <w:t xml:space="preserve">In many cases, aa nurse autonomy refers to the choices a nurse has for the patient. For instance, an APRN nurse has the freedom to diagnose an emergent nurse when the physician in not near (depending on the emergency o the situation); such level of autonomy might positively impact on the satisfaction status of a nurse. </w:t>
      </w:r>
    </w:p>
    <w:p w:rsidR="00D37CE5" w:rsidRDefault="00D37CE5" w:rsidP="00C73506">
      <w:pPr>
        <w:spacing w:line="480" w:lineRule="auto"/>
        <w:ind w:firstLine="720"/>
      </w:pPr>
      <w:r>
        <w:t xml:space="preserve">The second independent variable is income level. Usually, high income and other rewards are considered to have a positive impact on the satisfaction level. For the purpose of this research, all financial incentives and rewards for the nurses will be considered as a level of income. Since Chi-Square is the primary quantitative test in this research, the data collected for the incomelevel will be defined as high income and level income. </w:t>
      </w:r>
    </w:p>
    <w:p w:rsidR="00031F40" w:rsidRPr="000B3AF8" w:rsidRDefault="00031F40" w:rsidP="00C73506">
      <w:pPr>
        <w:spacing w:line="480" w:lineRule="auto"/>
        <w:jc w:val="center"/>
        <w:rPr>
          <w:b/>
          <w:bCs/>
        </w:rPr>
      </w:pPr>
      <w:r w:rsidRPr="000B3AF8">
        <w:rPr>
          <w:b/>
          <w:bCs/>
        </w:rPr>
        <w:t>The Analysis Plan</w:t>
      </w:r>
    </w:p>
    <w:p w:rsidR="00031F40" w:rsidRDefault="00031F40" w:rsidP="00C73506">
      <w:pPr>
        <w:spacing w:line="480" w:lineRule="auto"/>
        <w:ind w:firstLine="720"/>
      </w:pPr>
      <w:r>
        <w:t xml:space="preserve">The data gleaned from the study will be used to accept or reject the null hypotheses developed for this study. The plan consists the following. </w:t>
      </w:r>
    </w:p>
    <w:p w:rsidR="00031F40" w:rsidRDefault="00031F40" w:rsidP="00A477A0">
      <w:pPr>
        <w:spacing w:line="480" w:lineRule="auto"/>
        <w:ind w:firstLine="720"/>
      </w:pPr>
      <w:r>
        <w:t xml:space="preserve">First, setting of the significance level. For this study, the significance level is set at 0.05. Second the independence testing method, which is already determined as Chi-square test for independence. The chi square will assess if there is a significant relationship between level of outcome and professional status with nursing job satisfaction. </w:t>
      </w:r>
    </w:p>
    <w:p w:rsidR="00031F40" w:rsidRPr="000B3AF8" w:rsidRDefault="00031F40" w:rsidP="00C73506">
      <w:pPr>
        <w:spacing w:line="480" w:lineRule="auto"/>
        <w:jc w:val="center"/>
        <w:rPr>
          <w:b/>
          <w:bCs/>
        </w:rPr>
      </w:pPr>
      <w:r w:rsidRPr="000B3AF8">
        <w:rPr>
          <w:b/>
          <w:bCs/>
        </w:rPr>
        <w:t>Analysis of Data</w:t>
      </w:r>
    </w:p>
    <w:p w:rsidR="00031F40" w:rsidRDefault="00031F40" w:rsidP="00C73506">
      <w:pPr>
        <w:spacing w:line="480" w:lineRule="auto"/>
        <w:ind w:firstLine="720"/>
      </w:pPr>
      <w:r>
        <w:t>The data gleaned from the study will be computed to get the degrees of freedom, test statistic, expected frequencies, as well as the p-value attributed with the test statistic. For the p-</w:t>
      </w:r>
      <w:r>
        <w:lastRenderedPageBreak/>
        <w:t>value</w:t>
      </w:r>
      <w:r w:rsidR="00412FC2">
        <w:t>, which is described as the probability of observing a sample statistic such as test statistic, the chi-square distribution calculator will be used to determine the probability of the test statistic</w:t>
      </w:r>
      <w:r w:rsidR="00C73506">
        <w:rPr>
          <w:noProof/>
        </w:rPr>
        <w:t xml:space="preserve"> (Ling, 2008)</w:t>
      </w:r>
      <w:r w:rsidR="00412FC2">
        <w:t>.</w:t>
      </w:r>
    </w:p>
    <w:p w:rsidR="00412FC2" w:rsidRPr="000B3AF8" w:rsidRDefault="00412FC2" w:rsidP="00C73506">
      <w:pPr>
        <w:spacing w:line="480" w:lineRule="auto"/>
        <w:jc w:val="center"/>
        <w:rPr>
          <w:b/>
          <w:bCs/>
        </w:rPr>
      </w:pPr>
      <w:r w:rsidRPr="000B3AF8">
        <w:rPr>
          <w:b/>
          <w:bCs/>
        </w:rPr>
        <w:t>Interpreting the data</w:t>
      </w:r>
    </w:p>
    <w:p w:rsidR="00412FC2" w:rsidRDefault="00412FC2" w:rsidP="00C73506">
      <w:pPr>
        <w:spacing w:line="480" w:lineRule="auto"/>
        <w:ind w:firstLine="720"/>
      </w:pPr>
      <w:r>
        <w:t>This phase determines making the decision of how the variables interrelate with each other. Using the analyzed data, it will be easy to make the decision. If the findings support the H</w:t>
      </w:r>
      <w:r>
        <w:rPr>
          <w:vertAlign w:val="subscript"/>
        </w:rPr>
        <w:t>a</w:t>
      </w:r>
      <w:r>
        <w:t>1, then H</w:t>
      </w:r>
      <w:r>
        <w:rPr>
          <w:vertAlign w:val="subscript"/>
        </w:rPr>
        <w:t>0</w:t>
      </w:r>
      <w:r>
        <w:t>1 will be rejected. However, if the findings fail to support H</w:t>
      </w:r>
      <w:r>
        <w:rPr>
          <w:vertAlign w:val="subscript"/>
        </w:rPr>
        <w:t>a</w:t>
      </w:r>
      <w:r>
        <w:t>1, then H</w:t>
      </w:r>
      <w:r>
        <w:rPr>
          <w:vertAlign w:val="subscript"/>
        </w:rPr>
        <w:t>0</w:t>
      </w:r>
      <w:r>
        <w:t>1 will be approved. Equally, if H</w:t>
      </w:r>
      <w:r>
        <w:rPr>
          <w:vertAlign w:val="subscript"/>
        </w:rPr>
        <w:t>a</w:t>
      </w:r>
      <w:r>
        <w:t>2, then H</w:t>
      </w:r>
      <w:r>
        <w:rPr>
          <w:vertAlign w:val="subscript"/>
        </w:rPr>
        <w:t>0</w:t>
      </w:r>
      <w:r>
        <w:t>2 will be rejected, and if the findings fail to support H</w:t>
      </w:r>
      <w:r>
        <w:rPr>
          <w:vertAlign w:val="subscript"/>
        </w:rPr>
        <w:t>a</w:t>
      </w:r>
      <w:r>
        <w:t>2, then H</w:t>
      </w:r>
      <w:r>
        <w:rPr>
          <w:vertAlign w:val="subscript"/>
        </w:rPr>
        <w:t>0</w:t>
      </w:r>
      <w:r>
        <w:t>2 will be approved. If all the null hypothes</w:t>
      </w:r>
      <w:r w:rsidR="006B5D85">
        <w:t>e</w:t>
      </w:r>
      <w:r>
        <w:t>s are rejected in this research, then it will mean that both professional status and income level impacts the satisfaction of job in nursing.</w:t>
      </w:r>
    </w:p>
    <w:p w:rsidR="006B5D85" w:rsidRPr="00412FC2" w:rsidRDefault="006B5D85" w:rsidP="00C73506">
      <w:pPr>
        <w:spacing w:line="480" w:lineRule="auto"/>
        <w:ind w:firstLine="720"/>
      </w:pPr>
      <w:r>
        <w:t xml:space="preserve">In conclusion, the data analysis strategy in the nursing job satisfaction will be a four-step process. The data acquired in the study will be analyzed based on the hypotheses of the study. The null hypotheses will be rejected if the p-value of the findings goes beyond 0.05 which is the significant level of the study. In the same vein, the null hypothesis will be approved if the p-value of the findings goes above the significant level set for the study (0.05). </w:t>
      </w: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C73506" w:rsidRDefault="00C73506" w:rsidP="00C73506">
      <w:pPr>
        <w:spacing w:line="480" w:lineRule="auto"/>
        <w:jc w:val="center"/>
      </w:pPr>
    </w:p>
    <w:p w:rsidR="00EA116A" w:rsidRDefault="000B3AF8" w:rsidP="00C73506">
      <w:pPr>
        <w:spacing w:line="480" w:lineRule="auto"/>
        <w:jc w:val="center"/>
      </w:pPr>
      <w:bookmarkStart w:id="0" w:name="_GoBack"/>
      <w:bookmarkEnd w:id="0"/>
      <w:r>
        <w:lastRenderedPageBreak/>
        <w:t>References</w:t>
      </w:r>
    </w:p>
    <w:p w:rsidR="000B3AF8" w:rsidRDefault="00C57DD9" w:rsidP="00C73506">
      <w:pPr>
        <w:pStyle w:val="Bibliography"/>
        <w:spacing w:line="480" w:lineRule="auto"/>
        <w:ind w:left="720" w:hanging="720"/>
        <w:rPr>
          <w:noProof/>
          <w:szCs w:val="24"/>
        </w:rPr>
      </w:pPr>
      <w:r>
        <w:fldChar w:fldCharType="begin"/>
      </w:r>
      <w:r w:rsidR="000B3AF8">
        <w:instrText xml:space="preserve"> BIBLIOGRAPHY  \l 1033 </w:instrText>
      </w:r>
      <w:r>
        <w:fldChar w:fldCharType="separate"/>
      </w:r>
      <w:r w:rsidR="000B3AF8">
        <w:rPr>
          <w:noProof/>
        </w:rPr>
        <w:t xml:space="preserve">Ling, S. (2008, November). </w:t>
      </w:r>
      <w:r w:rsidR="000B3AF8">
        <w:rPr>
          <w:i/>
          <w:iCs/>
          <w:noProof/>
        </w:rPr>
        <w:t>Tutorial: Pearson's Chi-square Test for Independence.</w:t>
      </w:r>
      <w:r w:rsidR="000B3AF8">
        <w:rPr>
          <w:noProof/>
        </w:rPr>
        <w:t xml:space="preserve"> Retrieved from Ling: https://www.ling.upenn.edu/~clight/chisquared.htm</w:t>
      </w:r>
    </w:p>
    <w:p w:rsidR="000B3AF8" w:rsidRDefault="000B3AF8" w:rsidP="00C73506">
      <w:pPr>
        <w:pStyle w:val="Bibliography"/>
        <w:spacing w:line="480" w:lineRule="auto"/>
        <w:ind w:left="720" w:hanging="720"/>
        <w:rPr>
          <w:noProof/>
        </w:rPr>
      </w:pPr>
      <w:r>
        <w:rPr>
          <w:noProof/>
        </w:rPr>
        <w:t xml:space="preserve">Robson, C. (2011). </w:t>
      </w:r>
      <w:r>
        <w:rPr>
          <w:i/>
          <w:iCs/>
          <w:noProof/>
        </w:rPr>
        <w:t>Real world research: A Resource for Users of Social research methods in applied Settings .</w:t>
      </w:r>
      <w:r>
        <w:rPr>
          <w:noProof/>
        </w:rPr>
        <w:t xml:space="preserve"> Chicester: John Wiley.</w:t>
      </w:r>
    </w:p>
    <w:p w:rsidR="000B3AF8" w:rsidRDefault="000B3AF8" w:rsidP="00C73506">
      <w:pPr>
        <w:pStyle w:val="Bibliography"/>
        <w:spacing w:line="480" w:lineRule="auto"/>
        <w:ind w:left="720" w:hanging="720"/>
        <w:rPr>
          <w:noProof/>
        </w:rPr>
      </w:pPr>
      <w:r>
        <w:rPr>
          <w:noProof/>
        </w:rPr>
        <w:t xml:space="preserve">Saunders, M., Lewis, P., &amp;&amp; Thornhill, A. (2012). </w:t>
      </w:r>
      <w:r>
        <w:rPr>
          <w:i/>
          <w:iCs/>
          <w:noProof/>
        </w:rPr>
        <w:t>Research Methods for Business Students .</w:t>
      </w:r>
      <w:r>
        <w:rPr>
          <w:noProof/>
        </w:rPr>
        <w:t xml:space="preserve"> New York: Pearson Education Limited .</w:t>
      </w:r>
    </w:p>
    <w:p w:rsidR="000B3AF8" w:rsidRDefault="00C57DD9" w:rsidP="00C73506">
      <w:pPr>
        <w:spacing w:line="480" w:lineRule="auto"/>
        <w:ind w:hanging="720"/>
      </w:pPr>
      <w:r>
        <w:fldChar w:fldCharType="end"/>
      </w:r>
    </w:p>
    <w:sectPr w:rsidR="000B3AF8" w:rsidSect="006B5D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3F23" w:rsidRDefault="005E3F23" w:rsidP="006B5D85">
      <w:pPr>
        <w:spacing w:after="0" w:line="240" w:lineRule="auto"/>
      </w:pPr>
      <w:r>
        <w:separator/>
      </w:r>
    </w:p>
  </w:endnote>
  <w:endnote w:type="continuationSeparator" w:id="1">
    <w:p w:rsidR="005E3F23" w:rsidRDefault="005E3F23" w:rsidP="006B5D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3F23" w:rsidRDefault="005E3F23" w:rsidP="006B5D85">
      <w:pPr>
        <w:spacing w:after="0" w:line="240" w:lineRule="auto"/>
      </w:pPr>
      <w:r>
        <w:separator/>
      </w:r>
    </w:p>
  </w:footnote>
  <w:footnote w:type="continuationSeparator" w:id="1">
    <w:p w:rsidR="005E3F23" w:rsidRDefault="005E3F23" w:rsidP="006B5D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85" w:rsidRDefault="006B5D85" w:rsidP="00445200">
    <w:pPr>
      <w:pStyle w:val="Header"/>
    </w:pPr>
    <w:r>
      <w:t>NURSING JOB SATISFACTION: DATA ANALYSIS</w:t>
    </w:r>
    <w:sdt>
      <w:sdtPr>
        <w:id w:val="-2027080630"/>
        <w:docPartObj>
          <w:docPartGallery w:val="Page Numbers (Top of Page)"/>
          <w:docPartUnique/>
        </w:docPartObj>
      </w:sdtPr>
      <w:sdtEndPr>
        <w:rPr>
          <w:noProof/>
        </w:rPr>
      </w:sdtEndPr>
      <w:sdtContent>
        <w:r w:rsidR="00445200">
          <w:t xml:space="preserve">                                                           </w:t>
        </w:r>
        <w:r w:rsidR="00C57DD9">
          <w:fldChar w:fldCharType="begin"/>
        </w:r>
        <w:r>
          <w:instrText xml:space="preserve"> PAGE   \* MERGEFORMAT </w:instrText>
        </w:r>
        <w:r w:rsidR="00C57DD9">
          <w:fldChar w:fldCharType="separate"/>
        </w:r>
        <w:r w:rsidR="00A477A0">
          <w:rPr>
            <w:noProof/>
          </w:rPr>
          <w:t>3</w:t>
        </w:r>
        <w:r w:rsidR="00C57DD9">
          <w:rPr>
            <w:noProof/>
          </w:rPr>
          <w:fldChar w:fldCharType="end"/>
        </w:r>
      </w:sdtContent>
    </w:sdt>
  </w:p>
  <w:p w:rsidR="006B5D85" w:rsidRDefault="006B5D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D85" w:rsidRDefault="006B5D85">
    <w:pPr>
      <w:pStyle w:val="Header"/>
      <w:jc w:val="right"/>
    </w:pPr>
    <w:r>
      <w:t xml:space="preserve">Running head: NURSING JOB SATISFACTION: DATA ANALYSIS                                        </w:t>
    </w:r>
    <w:sdt>
      <w:sdtPr>
        <w:id w:val="1943252683"/>
        <w:docPartObj>
          <w:docPartGallery w:val="Page Numbers (Top of Page)"/>
          <w:docPartUnique/>
        </w:docPartObj>
      </w:sdtPr>
      <w:sdtEndPr>
        <w:rPr>
          <w:noProof/>
        </w:rPr>
      </w:sdtEndPr>
      <w:sdtContent>
        <w:r w:rsidR="00C57DD9">
          <w:fldChar w:fldCharType="begin"/>
        </w:r>
        <w:r>
          <w:instrText xml:space="preserve"> PAGE   \* MERGEFORMAT </w:instrText>
        </w:r>
        <w:r w:rsidR="00C57DD9">
          <w:fldChar w:fldCharType="separate"/>
        </w:r>
        <w:r w:rsidR="00A477A0">
          <w:rPr>
            <w:noProof/>
          </w:rPr>
          <w:t>1</w:t>
        </w:r>
        <w:r w:rsidR="00C57DD9">
          <w:rPr>
            <w:noProof/>
          </w:rPr>
          <w:fldChar w:fldCharType="end"/>
        </w:r>
      </w:sdtContent>
    </w:sdt>
  </w:p>
  <w:p w:rsidR="006B5D85" w:rsidRDefault="006B5D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A4AFF"/>
    <w:rsid w:val="00031F40"/>
    <w:rsid w:val="000A3B91"/>
    <w:rsid w:val="000B3AF8"/>
    <w:rsid w:val="000C73EC"/>
    <w:rsid w:val="001F6BFE"/>
    <w:rsid w:val="003A4AFF"/>
    <w:rsid w:val="003D3199"/>
    <w:rsid w:val="00412FC2"/>
    <w:rsid w:val="00413861"/>
    <w:rsid w:val="00445200"/>
    <w:rsid w:val="00580820"/>
    <w:rsid w:val="005E3F23"/>
    <w:rsid w:val="006A3D59"/>
    <w:rsid w:val="006B5D85"/>
    <w:rsid w:val="006C04AF"/>
    <w:rsid w:val="00892962"/>
    <w:rsid w:val="008D1D38"/>
    <w:rsid w:val="008D31A4"/>
    <w:rsid w:val="00A477A0"/>
    <w:rsid w:val="00C57DD9"/>
    <w:rsid w:val="00C73506"/>
    <w:rsid w:val="00D37CE5"/>
    <w:rsid w:val="00D4623B"/>
    <w:rsid w:val="00D57B67"/>
    <w:rsid w:val="00E54924"/>
    <w:rsid w:val="00EA11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D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D85"/>
  </w:style>
  <w:style w:type="paragraph" w:styleId="Footer">
    <w:name w:val="footer"/>
    <w:basedOn w:val="Normal"/>
    <w:link w:val="FooterChar"/>
    <w:uiPriority w:val="99"/>
    <w:unhideWhenUsed/>
    <w:rsid w:val="006B5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D85"/>
  </w:style>
  <w:style w:type="paragraph" w:styleId="Bibliography">
    <w:name w:val="Bibliography"/>
    <w:basedOn w:val="Normal"/>
    <w:next w:val="Normal"/>
    <w:uiPriority w:val="37"/>
    <w:unhideWhenUsed/>
    <w:rsid w:val="000B3AF8"/>
  </w:style>
</w:styles>
</file>

<file path=word/webSettings.xml><?xml version="1.0" encoding="utf-8"?>
<w:webSettings xmlns:r="http://schemas.openxmlformats.org/officeDocument/2006/relationships" xmlns:w="http://schemas.openxmlformats.org/wordprocessingml/2006/main">
  <w:divs>
    <w:div w:id="105122791">
      <w:bodyDiv w:val="1"/>
      <w:marLeft w:val="0"/>
      <w:marRight w:val="0"/>
      <w:marTop w:val="0"/>
      <w:marBottom w:val="0"/>
      <w:divBdr>
        <w:top w:val="none" w:sz="0" w:space="0" w:color="auto"/>
        <w:left w:val="none" w:sz="0" w:space="0" w:color="auto"/>
        <w:bottom w:val="none" w:sz="0" w:space="0" w:color="auto"/>
        <w:right w:val="none" w:sz="0" w:space="0" w:color="auto"/>
      </w:divBdr>
    </w:div>
    <w:div w:id="113719253">
      <w:bodyDiv w:val="1"/>
      <w:marLeft w:val="0"/>
      <w:marRight w:val="0"/>
      <w:marTop w:val="0"/>
      <w:marBottom w:val="0"/>
      <w:divBdr>
        <w:top w:val="none" w:sz="0" w:space="0" w:color="auto"/>
        <w:left w:val="none" w:sz="0" w:space="0" w:color="auto"/>
        <w:bottom w:val="none" w:sz="0" w:space="0" w:color="auto"/>
        <w:right w:val="none" w:sz="0" w:space="0" w:color="auto"/>
      </w:divBdr>
    </w:div>
    <w:div w:id="242179267">
      <w:bodyDiv w:val="1"/>
      <w:marLeft w:val="0"/>
      <w:marRight w:val="0"/>
      <w:marTop w:val="0"/>
      <w:marBottom w:val="0"/>
      <w:divBdr>
        <w:top w:val="none" w:sz="0" w:space="0" w:color="auto"/>
        <w:left w:val="none" w:sz="0" w:space="0" w:color="auto"/>
        <w:bottom w:val="none" w:sz="0" w:space="0" w:color="auto"/>
        <w:right w:val="none" w:sz="0" w:space="0" w:color="auto"/>
      </w:divBdr>
    </w:div>
    <w:div w:id="577330321">
      <w:bodyDiv w:val="1"/>
      <w:marLeft w:val="0"/>
      <w:marRight w:val="0"/>
      <w:marTop w:val="0"/>
      <w:marBottom w:val="0"/>
      <w:divBdr>
        <w:top w:val="none" w:sz="0" w:space="0" w:color="auto"/>
        <w:left w:val="none" w:sz="0" w:space="0" w:color="auto"/>
        <w:bottom w:val="none" w:sz="0" w:space="0" w:color="auto"/>
        <w:right w:val="none" w:sz="0" w:space="0" w:color="auto"/>
      </w:divBdr>
    </w:div>
    <w:div w:id="90822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Lin08</b:Tag>
    <b:SourceType>DocumentFromInternetSite</b:SourceType>
    <b:Guid>{17DBCBE9-0132-4F59-9E79-BE17454B7591}</b:Guid>
    <b:Title>Tutorial: Pearson's Chi-square Test for Independence</b:Title>
    <b:Year>2008</b:Year>
    <b:InternetSiteTitle>Ling</b:InternetSiteTitle>
    <b:Month>November</b:Month>
    <b:URL>https://www.ling.upenn.edu/~clight/chisquared.htm</b:URL>
    <b:Author>
      <b:Author>
        <b:NameList>
          <b:Person>
            <b:Last>Ling</b:Last>
            <b:First>S.</b:First>
          </b:Person>
        </b:NameList>
      </b:Author>
    </b:Author>
    <b:RefOrder>1</b:RefOrder>
  </b:Source>
  <b:Source>
    <b:Tag>Rob11</b:Tag>
    <b:SourceType>Book</b:SourceType>
    <b:Guid>{6B972D8E-15DF-4E23-BDD9-DB4AD345BCBE}</b:Guid>
    <b:Title>Real world research: A Resource for Users of Social research methods in applied Settings </b:Title>
    <b:Year>2011</b:Year>
    <b:Author>
      <b:Author>
        <b:NameList>
          <b:Person>
            <b:Last>Robson</b:Last>
            <b:First>C.</b:First>
          </b:Person>
        </b:NameList>
      </b:Author>
    </b:Author>
    <b:City>Chicester</b:City>
    <b:Publisher>John Wiley</b:Publisher>
    <b:RefOrder>2</b:RefOrder>
  </b:Source>
  <b:Source>
    <b:Tag>Sau12</b:Tag>
    <b:SourceType>Book</b:SourceType>
    <b:Guid>{AD891BE3-6F7A-4342-9686-9A4A611EB7B7}</b:Guid>
    <b:Title>Research Methods for Business Students </b:Title>
    <b:Year>2012</b:Year>
    <b:Author>
      <b:Author>
        <b:NameList>
          <b:Person>
            <b:Last>Saunders</b:Last>
            <b:First>M.</b:First>
          </b:Person>
          <b:Person>
            <b:Last>Lewis</b:Last>
            <b:First>P.</b:First>
          </b:Person>
          <b:Person>
            <b:Last>&amp; Thornhill</b:Last>
            <b:First>A.</b:First>
          </b:Person>
        </b:NameList>
      </b:Author>
    </b:Author>
    <b:City>New York</b:City>
    <b:Publisher>Pearson Education Limited </b:Publisher>
    <b:RefOrder>3</b:RefOrder>
  </b:Source>
</b:Sources>
</file>

<file path=customXml/itemProps1.xml><?xml version="1.0" encoding="utf-8"?>
<ds:datastoreItem xmlns:ds="http://schemas.openxmlformats.org/officeDocument/2006/customXml" ds:itemID="{7C77B404-E291-4B20-BD9C-CA6625C5E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2020-02-19T18:51:00Z</dcterms:created>
  <dcterms:modified xsi:type="dcterms:W3CDTF">2020-02-19T18:51:00Z</dcterms:modified>
</cp:coreProperties>
</file>